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046" w:rsidRDefault="00437046" w:rsidP="0077351B"/>
    <w:p w:rsidR="00746CAA" w:rsidRPr="00474650" w:rsidRDefault="00746CAA" w:rsidP="00746CAA">
      <w:pPr>
        <w:suppressAutoHyphens w:val="0"/>
        <w:spacing w:after="0"/>
        <w:jc w:val="center"/>
        <w:rPr>
          <w:rFonts w:ascii="Arial" w:hAnsi="Arial" w:cs="Arial"/>
          <w:b/>
          <w:iCs/>
          <w:sz w:val="28"/>
          <w:szCs w:val="26"/>
          <w:lang w:val="en-US" w:eastAsia="it-IT"/>
        </w:rPr>
      </w:pPr>
      <w:r w:rsidRPr="00474650">
        <w:rPr>
          <w:rFonts w:ascii="Arial" w:hAnsi="Arial" w:cs="Arial"/>
          <w:b/>
          <w:iCs/>
          <w:sz w:val="28"/>
          <w:szCs w:val="26"/>
          <w:lang w:val="en-US" w:eastAsia="it-IT"/>
        </w:rPr>
        <w:t>Module 5. Communicating with Other Health Care Staff in Pediatrics</w:t>
      </w:r>
    </w:p>
    <w:p w:rsidR="00746CAA" w:rsidRDefault="00746CAA" w:rsidP="00746CAA">
      <w:pPr>
        <w:suppressAutoHyphens w:val="0"/>
        <w:spacing w:after="80"/>
        <w:jc w:val="center"/>
        <w:rPr>
          <w:rFonts w:ascii="Arial" w:hAnsi="Arial" w:cs="Arial"/>
          <w:b/>
          <w:color w:val="4F81BD"/>
          <w:sz w:val="28"/>
          <w:szCs w:val="20"/>
          <w:shd w:val="clear" w:color="auto" w:fill="FFFFFF"/>
          <w:lang w:val="en-US" w:eastAsia="en-US"/>
        </w:rPr>
      </w:pPr>
    </w:p>
    <w:p w:rsidR="00A05415" w:rsidRPr="006047EC" w:rsidRDefault="00A05415" w:rsidP="00A05415">
      <w:pPr>
        <w:suppressAutoHyphens w:val="0"/>
        <w:spacing w:after="80"/>
        <w:jc w:val="center"/>
        <w:rPr>
          <w:rFonts w:ascii="Arial" w:hAnsi="Arial" w:cs="Arial"/>
          <w:b/>
          <w:color w:val="4F81BD"/>
          <w:sz w:val="28"/>
          <w:szCs w:val="20"/>
          <w:shd w:val="clear" w:color="auto" w:fill="FFFFFF"/>
          <w:lang w:val="en-US" w:eastAsia="en-US"/>
        </w:rPr>
      </w:pPr>
      <w:r w:rsidRPr="006047EC">
        <w:rPr>
          <w:rFonts w:ascii="Arial" w:hAnsi="Arial" w:cs="Arial"/>
          <w:b/>
          <w:color w:val="4F81BD"/>
          <w:sz w:val="28"/>
          <w:szCs w:val="20"/>
          <w:shd w:val="clear" w:color="auto" w:fill="FFFFFF"/>
          <w:lang w:val="en-US" w:eastAsia="en-US"/>
        </w:rPr>
        <w:t>Using SBAR for direct communications</w:t>
      </w:r>
    </w:p>
    <w:p w:rsidR="00A05415" w:rsidRPr="006047EC" w:rsidRDefault="00A05415" w:rsidP="00A05415">
      <w:pPr>
        <w:suppressAutoHyphens w:val="0"/>
        <w:spacing w:after="80"/>
        <w:jc w:val="center"/>
        <w:rPr>
          <w:rFonts w:ascii="Arial" w:hAnsi="Arial" w:cs="Arial"/>
          <w:color w:val="4F81BD"/>
          <w:sz w:val="20"/>
          <w:szCs w:val="20"/>
          <w:shd w:val="clear" w:color="auto" w:fill="FFFFFF"/>
          <w:lang w:val="en-US" w:eastAsia="en-US"/>
        </w:rPr>
      </w:pPr>
      <w:r w:rsidRPr="006047EC">
        <w:rPr>
          <w:rFonts w:ascii="Arial" w:hAnsi="Arial" w:cs="Arial"/>
          <w:b/>
          <w:color w:val="4F81BD"/>
          <w:sz w:val="20"/>
          <w:szCs w:val="20"/>
          <w:shd w:val="clear" w:color="auto" w:fill="FFFFFF"/>
          <w:lang w:val="en-US" w:eastAsia="en-US"/>
        </w:rPr>
        <w:t>A lesson plan</w:t>
      </w:r>
    </w:p>
    <w:p w:rsidR="00A05415" w:rsidRPr="00E40B9D" w:rsidRDefault="00A05415" w:rsidP="00A05415">
      <w:pPr>
        <w:suppressAutoHyphens w:val="0"/>
        <w:spacing w:after="80"/>
        <w:jc w:val="center"/>
        <w:rPr>
          <w:rFonts w:ascii="Arial" w:hAnsi="Arial" w:cs="Arial"/>
          <w:sz w:val="20"/>
          <w:szCs w:val="20"/>
          <w:shd w:val="clear" w:color="auto" w:fill="FFFFFF"/>
          <w:lang w:val="en-US" w:eastAsia="en-US"/>
        </w:rPr>
      </w:pPr>
    </w:p>
    <w:p w:rsidR="00A05415" w:rsidRPr="00E40B9D" w:rsidRDefault="00A05415" w:rsidP="00A05415">
      <w:pPr>
        <w:rPr>
          <w:rFonts w:ascii="Arial" w:hAnsi="Arial" w:cs="Arial"/>
          <w:sz w:val="20"/>
          <w:szCs w:val="20"/>
        </w:rPr>
      </w:pPr>
      <w:r w:rsidRPr="006047EC">
        <w:rPr>
          <w:rFonts w:ascii="Arial" w:hAnsi="Arial" w:cs="Arial"/>
          <w:color w:val="4F81BD"/>
          <w:sz w:val="20"/>
          <w:szCs w:val="20"/>
        </w:rPr>
        <w:t>INTRODUCTION</w:t>
      </w:r>
    </w:p>
    <w:p w:rsidR="00A05415" w:rsidRPr="00E40B9D" w:rsidRDefault="00A05415" w:rsidP="00A05415">
      <w:pPr>
        <w:pStyle w:val="Paragrafoelenco"/>
        <w:numPr>
          <w:ilvl w:val="0"/>
          <w:numId w:val="10"/>
        </w:num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Explanation of the reasons wh</w:t>
      </w:r>
      <w:r w:rsidRPr="00E40B9D">
        <w:rPr>
          <w:rFonts w:ascii="Arial" w:hAnsi="Arial" w:cs="Arial"/>
          <w:sz w:val="20"/>
          <w:szCs w:val="20"/>
          <w:lang w:val="en-GB"/>
        </w:rPr>
        <w:t>y it is important to learn somet</w:t>
      </w:r>
      <w:r>
        <w:rPr>
          <w:rFonts w:ascii="Arial" w:hAnsi="Arial" w:cs="Arial"/>
          <w:sz w:val="20"/>
          <w:szCs w:val="20"/>
          <w:lang w:val="en-GB"/>
        </w:rPr>
        <w:t>hing about direct communication.</w:t>
      </w:r>
    </w:p>
    <w:p w:rsidR="00A05415" w:rsidRPr="00E40B9D" w:rsidRDefault="00A05415" w:rsidP="00A05415">
      <w:pPr>
        <w:pStyle w:val="Paragrafoelenco"/>
        <w:numPr>
          <w:ilvl w:val="0"/>
          <w:numId w:val="10"/>
        </w:num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Showing h</w:t>
      </w:r>
      <w:r w:rsidRPr="00E40B9D">
        <w:rPr>
          <w:rFonts w:ascii="Arial" w:hAnsi="Arial" w:cs="Arial"/>
          <w:sz w:val="20"/>
          <w:szCs w:val="20"/>
          <w:lang w:val="en-GB"/>
        </w:rPr>
        <w:t xml:space="preserve">ow different communication styles influences </w:t>
      </w:r>
      <w:r>
        <w:rPr>
          <w:rFonts w:ascii="Arial" w:hAnsi="Arial" w:cs="Arial"/>
          <w:sz w:val="20"/>
          <w:szCs w:val="20"/>
          <w:lang w:val="en-GB"/>
        </w:rPr>
        <w:t>working in groups.</w:t>
      </w:r>
    </w:p>
    <w:p w:rsidR="00A05415" w:rsidRPr="00E40B9D" w:rsidRDefault="00A05415" w:rsidP="00A05415">
      <w:pPr>
        <w:pStyle w:val="Paragrafoelenco"/>
        <w:numPr>
          <w:ilvl w:val="0"/>
          <w:numId w:val="10"/>
        </w:numPr>
        <w:rPr>
          <w:rFonts w:ascii="Arial" w:hAnsi="Arial" w:cs="Arial"/>
          <w:sz w:val="20"/>
          <w:szCs w:val="20"/>
          <w:lang w:val="en-GB"/>
        </w:rPr>
      </w:pPr>
      <w:r w:rsidRPr="00E40B9D">
        <w:rPr>
          <w:rFonts w:ascii="Arial" w:hAnsi="Arial" w:cs="Arial"/>
          <w:i/>
          <w:sz w:val="20"/>
          <w:szCs w:val="20"/>
          <w:u w:val="single"/>
          <w:lang w:val="en-GB"/>
        </w:rPr>
        <w:t>Giving examples</w:t>
      </w:r>
      <w:r w:rsidRPr="00E40B9D">
        <w:rPr>
          <w:rFonts w:ascii="Arial" w:hAnsi="Arial" w:cs="Arial"/>
          <w:sz w:val="20"/>
          <w:szCs w:val="20"/>
          <w:lang w:val="en-GB"/>
        </w:rPr>
        <w:t xml:space="preserve">: different communication styles, from ordinary life to clinical communication. </w:t>
      </w:r>
    </w:p>
    <w:p w:rsidR="00A05415" w:rsidRPr="006047EC" w:rsidRDefault="00A05415" w:rsidP="00A05415">
      <w:pPr>
        <w:rPr>
          <w:rFonts w:ascii="Arial" w:hAnsi="Arial" w:cs="Arial"/>
          <w:color w:val="4F81BD"/>
          <w:sz w:val="20"/>
          <w:szCs w:val="20"/>
        </w:rPr>
      </w:pPr>
      <w:r w:rsidRPr="006047EC">
        <w:rPr>
          <w:rFonts w:ascii="Arial" w:hAnsi="Arial" w:cs="Arial"/>
          <w:color w:val="4F81BD"/>
          <w:sz w:val="20"/>
          <w:szCs w:val="20"/>
        </w:rPr>
        <w:t>DOCTOR AND NURSES: DIFFERENT STYLES</w:t>
      </w:r>
    </w:p>
    <w:p w:rsidR="00A05415" w:rsidRPr="00AA7B36" w:rsidRDefault="00A05415" w:rsidP="00A05415">
      <w:pPr>
        <w:pStyle w:val="Paragrafoelenco"/>
        <w:numPr>
          <w:ilvl w:val="0"/>
          <w:numId w:val="10"/>
        </w:num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iCs/>
          <w:sz w:val="20"/>
          <w:szCs w:val="20"/>
          <w:lang w:val="en-GB" w:eastAsia="it-IT"/>
        </w:rPr>
        <w:t>Presenting the differences between nurses’ and physicians’ communication.</w:t>
      </w:r>
    </w:p>
    <w:p w:rsidR="00A05415" w:rsidRPr="00AA7B36" w:rsidRDefault="00A05415" w:rsidP="00A05415">
      <w:pPr>
        <w:pStyle w:val="Paragrafoelenco"/>
        <w:numPr>
          <w:ilvl w:val="0"/>
          <w:numId w:val="10"/>
        </w:num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iCs/>
          <w:sz w:val="20"/>
          <w:szCs w:val="20"/>
          <w:lang w:val="en-GB" w:eastAsia="it-IT"/>
        </w:rPr>
        <w:t>Nurses: descriptive communication in</w:t>
      </w:r>
      <w:r w:rsidRPr="00E40B9D">
        <w:rPr>
          <w:rFonts w:ascii="Arial" w:hAnsi="Arial" w:cs="Arial"/>
          <w:iCs/>
          <w:sz w:val="20"/>
          <w:szCs w:val="20"/>
          <w:lang w:val="en-GB" w:eastAsia="it-IT"/>
        </w:rPr>
        <w:t xml:space="preserve"> clinical situa</w:t>
      </w:r>
      <w:r>
        <w:rPr>
          <w:rFonts w:ascii="Arial" w:hAnsi="Arial" w:cs="Arial"/>
          <w:iCs/>
          <w:sz w:val="20"/>
          <w:szCs w:val="20"/>
          <w:lang w:val="en-GB" w:eastAsia="it-IT"/>
        </w:rPr>
        <w:t>tions</w:t>
      </w:r>
    </w:p>
    <w:p w:rsidR="00A05415" w:rsidRPr="00E40B9D" w:rsidRDefault="00A05415" w:rsidP="00A05415">
      <w:pPr>
        <w:pStyle w:val="Paragrafoelenco"/>
        <w:numPr>
          <w:ilvl w:val="0"/>
          <w:numId w:val="10"/>
        </w:num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iCs/>
          <w:sz w:val="20"/>
          <w:szCs w:val="20"/>
          <w:lang w:val="en-GB" w:eastAsia="it-IT"/>
        </w:rPr>
        <w:t>Physician: very concise communication style</w:t>
      </w:r>
    </w:p>
    <w:p w:rsidR="00A05415" w:rsidRPr="006047EC" w:rsidRDefault="00A05415" w:rsidP="00A05415">
      <w:pPr>
        <w:rPr>
          <w:rFonts w:ascii="Arial" w:hAnsi="Arial" w:cs="Arial"/>
          <w:color w:val="4F81BD"/>
          <w:sz w:val="20"/>
          <w:szCs w:val="20"/>
        </w:rPr>
      </w:pPr>
      <w:r w:rsidRPr="006047EC">
        <w:rPr>
          <w:rFonts w:ascii="Arial" w:hAnsi="Arial" w:cs="Arial"/>
          <w:color w:val="4F81BD"/>
          <w:sz w:val="20"/>
          <w:szCs w:val="20"/>
        </w:rPr>
        <w:t>STANDARDIZED COMMUNICATION</w:t>
      </w:r>
    </w:p>
    <w:p w:rsidR="00A05415" w:rsidRPr="00E40B9D" w:rsidRDefault="00A05415" w:rsidP="00A05415">
      <w:pPr>
        <w:pStyle w:val="Paragrafoelenco"/>
        <w:numPr>
          <w:ilvl w:val="0"/>
          <w:numId w:val="10"/>
        </w:numPr>
        <w:suppressAutoHyphens w:val="0"/>
        <w:spacing w:after="0"/>
        <w:jc w:val="both"/>
        <w:rPr>
          <w:rFonts w:ascii="Arial" w:hAnsi="Arial" w:cs="Arial"/>
          <w:iCs/>
          <w:sz w:val="20"/>
          <w:szCs w:val="20"/>
          <w:lang w:val="en-GB" w:eastAsia="it-IT"/>
        </w:rPr>
      </w:pPr>
      <w:r w:rsidRPr="00E40B9D">
        <w:rPr>
          <w:rFonts w:ascii="Arial" w:hAnsi="Arial" w:cs="Arial"/>
          <w:iCs/>
          <w:sz w:val="20"/>
          <w:szCs w:val="20"/>
          <w:lang w:val="en-GB" w:eastAsia="it-IT"/>
        </w:rPr>
        <w:t>Standardized communication tools are very effective in bridging this difference in communication styles (Hughes, 2008).</w:t>
      </w:r>
    </w:p>
    <w:p w:rsidR="00A05415" w:rsidRPr="00E40B9D" w:rsidRDefault="00A05415" w:rsidP="00A05415">
      <w:pPr>
        <w:pStyle w:val="Paragrafoelenco"/>
        <w:numPr>
          <w:ilvl w:val="0"/>
          <w:numId w:val="10"/>
        </w:numPr>
        <w:suppressAutoHyphens w:val="0"/>
        <w:spacing w:after="0"/>
        <w:jc w:val="both"/>
        <w:rPr>
          <w:rFonts w:ascii="Arial" w:hAnsi="Arial" w:cs="Arial"/>
          <w:iCs/>
          <w:sz w:val="20"/>
          <w:szCs w:val="20"/>
          <w:lang w:val="en-GB" w:eastAsia="it-IT"/>
        </w:rPr>
      </w:pPr>
      <w:r w:rsidRPr="00E40B9D">
        <w:rPr>
          <w:rFonts w:ascii="Arial" w:hAnsi="Arial" w:cs="Arial"/>
          <w:i/>
          <w:iCs/>
          <w:sz w:val="20"/>
          <w:szCs w:val="20"/>
          <w:u w:val="single"/>
          <w:lang w:val="en-GB" w:eastAsia="it-IT"/>
        </w:rPr>
        <w:t>Involving students</w:t>
      </w:r>
      <w:r w:rsidRPr="00E40B9D">
        <w:rPr>
          <w:rFonts w:ascii="Arial" w:hAnsi="Arial" w:cs="Arial"/>
          <w:iCs/>
          <w:sz w:val="20"/>
          <w:szCs w:val="20"/>
          <w:lang w:val="en-GB" w:eastAsia="it-IT"/>
        </w:rPr>
        <w:t>: what type of standardized communication tools do they know? Are there similar tools in everyday life?</w:t>
      </w:r>
    </w:p>
    <w:p w:rsidR="00A05415" w:rsidRPr="00E40B9D" w:rsidRDefault="00A05415" w:rsidP="00A05415">
      <w:pPr>
        <w:suppressAutoHyphens w:val="0"/>
        <w:spacing w:after="0"/>
        <w:jc w:val="both"/>
        <w:rPr>
          <w:rFonts w:ascii="Arial" w:hAnsi="Arial" w:cs="Arial"/>
          <w:iCs/>
          <w:sz w:val="20"/>
          <w:szCs w:val="20"/>
          <w:lang w:val="en-GB" w:eastAsia="it-IT"/>
        </w:rPr>
      </w:pPr>
    </w:p>
    <w:p w:rsidR="00A05415" w:rsidRPr="00A05415" w:rsidRDefault="00A05415" w:rsidP="00A05415">
      <w:pPr>
        <w:rPr>
          <w:rFonts w:ascii="Arial" w:hAnsi="Arial" w:cs="Arial"/>
          <w:color w:val="4F81BD"/>
          <w:sz w:val="20"/>
          <w:szCs w:val="20"/>
          <w:lang w:val="en-GB"/>
        </w:rPr>
      </w:pPr>
      <w:r w:rsidRPr="00A05415">
        <w:rPr>
          <w:rFonts w:ascii="Arial" w:hAnsi="Arial" w:cs="Arial"/>
          <w:color w:val="4F81BD"/>
          <w:sz w:val="20"/>
          <w:szCs w:val="20"/>
          <w:lang w:val="en-GB"/>
        </w:rPr>
        <w:t>SBAR - “Situation, Background, Assessment, and Recommendation”</w:t>
      </w:r>
    </w:p>
    <w:p w:rsidR="00A05415" w:rsidRPr="00E40B9D" w:rsidRDefault="00A05415" w:rsidP="00A05415">
      <w:pPr>
        <w:pStyle w:val="Paragrafoelenco"/>
        <w:numPr>
          <w:ilvl w:val="0"/>
          <w:numId w:val="10"/>
        </w:numPr>
        <w:rPr>
          <w:rFonts w:ascii="Arial" w:hAnsi="Arial" w:cs="Arial"/>
          <w:sz w:val="20"/>
          <w:szCs w:val="20"/>
          <w:lang w:val="en-GB"/>
        </w:rPr>
      </w:pPr>
      <w:r w:rsidRPr="00E40B9D">
        <w:rPr>
          <w:rFonts w:ascii="Arial" w:hAnsi="Arial" w:cs="Arial"/>
          <w:sz w:val="20"/>
          <w:szCs w:val="20"/>
          <w:lang w:val="en-GB"/>
        </w:rPr>
        <w:t>General description of SBAR and its principles.</w:t>
      </w:r>
    </w:p>
    <w:p w:rsidR="00A05415" w:rsidRPr="00E40B9D" w:rsidRDefault="00A05415" w:rsidP="00A05415">
      <w:pPr>
        <w:pStyle w:val="Paragrafoelenco"/>
        <w:numPr>
          <w:ilvl w:val="0"/>
          <w:numId w:val="10"/>
        </w:numPr>
        <w:rPr>
          <w:rFonts w:ascii="Arial" w:hAnsi="Arial" w:cs="Arial"/>
          <w:sz w:val="20"/>
          <w:szCs w:val="20"/>
          <w:lang w:val="en-GB"/>
        </w:rPr>
      </w:pPr>
      <w:r w:rsidRPr="00E40B9D">
        <w:rPr>
          <w:rFonts w:ascii="Arial" w:hAnsi="Arial" w:cs="Arial"/>
          <w:sz w:val="20"/>
          <w:szCs w:val="20"/>
          <w:lang w:val="en-GB"/>
        </w:rPr>
        <w:t>Leonard M. – Present</w:t>
      </w:r>
      <w:r>
        <w:rPr>
          <w:rFonts w:ascii="Arial" w:hAnsi="Arial" w:cs="Arial"/>
          <w:sz w:val="20"/>
          <w:szCs w:val="20"/>
          <w:lang w:val="en-GB"/>
        </w:rPr>
        <w:t>ation of</w:t>
      </w:r>
      <w:r w:rsidRPr="00E40B9D">
        <w:rPr>
          <w:rFonts w:ascii="Arial" w:hAnsi="Arial" w:cs="Arial"/>
          <w:sz w:val="20"/>
          <w:szCs w:val="20"/>
          <w:lang w:val="en-GB"/>
        </w:rPr>
        <w:t xml:space="preserve"> who invented SBAR, when, where, why and how.</w:t>
      </w:r>
    </w:p>
    <w:p w:rsidR="00A05415" w:rsidRPr="006047EC" w:rsidRDefault="00A05415" w:rsidP="00A05415">
      <w:pPr>
        <w:rPr>
          <w:rFonts w:ascii="Arial" w:hAnsi="Arial" w:cs="Arial"/>
          <w:color w:val="4F81BD"/>
          <w:sz w:val="20"/>
          <w:szCs w:val="20"/>
        </w:rPr>
      </w:pPr>
      <w:r w:rsidRPr="006047EC">
        <w:rPr>
          <w:rFonts w:ascii="Arial" w:hAnsi="Arial" w:cs="Arial"/>
          <w:color w:val="4F81BD"/>
          <w:sz w:val="20"/>
          <w:szCs w:val="20"/>
        </w:rPr>
        <w:t>SBAR - THE PROTOCOL</w:t>
      </w:r>
    </w:p>
    <w:p w:rsidR="00A05415" w:rsidRPr="00E40B9D" w:rsidRDefault="00A05415" w:rsidP="00A05415">
      <w:pPr>
        <w:pStyle w:val="Paragrafoelenco"/>
        <w:numPr>
          <w:ilvl w:val="0"/>
          <w:numId w:val="10"/>
        </w:numPr>
        <w:suppressAutoHyphens w:val="0"/>
        <w:spacing w:after="0"/>
        <w:jc w:val="both"/>
        <w:rPr>
          <w:rFonts w:ascii="Arial" w:hAnsi="Arial" w:cs="Arial"/>
          <w:iCs/>
          <w:sz w:val="20"/>
          <w:szCs w:val="20"/>
          <w:lang w:val="en-GB" w:eastAsia="it-IT"/>
        </w:rPr>
      </w:pPr>
      <w:r w:rsidRPr="00E40B9D">
        <w:rPr>
          <w:rFonts w:ascii="Arial" w:hAnsi="Arial" w:cs="Arial"/>
          <w:iCs/>
          <w:sz w:val="20"/>
          <w:szCs w:val="20"/>
          <w:lang w:val="en-GB" w:eastAsia="it-IT"/>
        </w:rPr>
        <w:t>Description of SBAR protocol</w:t>
      </w:r>
    </w:p>
    <w:p w:rsidR="00A05415" w:rsidRPr="00E40B9D" w:rsidRDefault="00A05415" w:rsidP="00A05415">
      <w:pPr>
        <w:pStyle w:val="Paragrafoelenco"/>
        <w:numPr>
          <w:ilvl w:val="0"/>
          <w:numId w:val="10"/>
        </w:numPr>
        <w:suppressAutoHyphens w:val="0"/>
        <w:spacing w:after="0"/>
        <w:jc w:val="both"/>
        <w:rPr>
          <w:rFonts w:ascii="Arial" w:hAnsi="Arial" w:cs="Arial"/>
          <w:iCs/>
          <w:sz w:val="20"/>
          <w:szCs w:val="20"/>
          <w:lang w:val="en-GB" w:eastAsia="it-IT"/>
        </w:rPr>
      </w:pPr>
      <w:r w:rsidRPr="00E40B9D">
        <w:rPr>
          <w:rFonts w:ascii="Arial" w:hAnsi="Arial" w:cs="Arial"/>
          <w:i/>
          <w:iCs/>
          <w:sz w:val="20"/>
          <w:szCs w:val="20"/>
          <w:u w:val="single"/>
          <w:lang w:val="en-GB" w:eastAsia="it-IT"/>
        </w:rPr>
        <w:t>Giving examples</w:t>
      </w:r>
      <w:r w:rsidRPr="00E40B9D">
        <w:rPr>
          <w:rFonts w:ascii="Arial" w:hAnsi="Arial" w:cs="Arial"/>
          <w:iCs/>
          <w:sz w:val="20"/>
          <w:szCs w:val="20"/>
          <w:lang w:val="en-GB" w:eastAsia="it-IT"/>
        </w:rPr>
        <w:t>: students can read possible scenarios and practical situation in which SBAR may be used</w:t>
      </w:r>
    </w:p>
    <w:p w:rsidR="00A05415" w:rsidRPr="00E40B9D" w:rsidRDefault="00A05415" w:rsidP="00A05415">
      <w:pPr>
        <w:suppressAutoHyphens w:val="0"/>
        <w:spacing w:after="0"/>
        <w:jc w:val="both"/>
        <w:rPr>
          <w:rFonts w:ascii="Arial" w:hAnsi="Arial" w:cs="Arial"/>
          <w:i/>
          <w:iCs/>
          <w:sz w:val="20"/>
          <w:szCs w:val="20"/>
          <w:u w:val="single"/>
          <w:lang w:val="en-GB" w:eastAsia="it-IT"/>
        </w:rPr>
      </w:pPr>
    </w:p>
    <w:p w:rsidR="00A05415" w:rsidRPr="00A05415" w:rsidRDefault="00A05415" w:rsidP="00A05415">
      <w:pPr>
        <w:rPr>
          <w:rFonts w:ascii="Arial" w:hAnsi="Arial" w:cs="Arial"/>
          <w:color w:val="4F81BD"/>
          <w:sz w:val="20"/>
          <w:szCs w:val="20"/>
          <w:lang w:val="en-GB"/>
        </w:rPr>
      </w:pPr>
      <w:r w:rsidRPr="00A05415">
        <w:rPr>
          <w:rFonts w:ascii="Arial" w:hAnsi="Arial" w:cs="Arial"/>
          <w:color w:val="4F81BD"/>
          <w:sz w:val="20"/>
          <w:szCs w:val="20"/>
          <w:lang w:val="en-GB"/>
        </w:rPr>
        <w:t>Involving students: trying to use SBAR in a simulated situation</w:t>
      </w:r>
    </w:p>
    <w:p w:rsidR="00A05415" w:rsidRPr="00E40B9D" w:rsidRDefault="00A05415" w:rsidP="00A05415">
      <w:pPr>
        <w:pStyle w:val="Paragrafoelenco"/>
        <w:numPr>
          <w:ilvl w:val="0"/>
          <w:numId w:val="10"/>
        </w:numPr>
        <w:suppressAutoHyphens w:val="0"/>
        <w:spacing w:after="0"/>
        <w:jc w:val="both"/>
        <w:rPr>
          <w:rFonts w:ascii="Arial" w:hAnsi="Arial" w:cs="Arial"/>
          <w:iCs/>
          <w:sz w:val="20"/>
          <w:szCs w:val="20"/>
          <w:lang w:val="en-GB" w:eastAsia="it-IT"/>
        </w:rPr>
      </w:pPr>
      <w:r w:rsidRPr="00EC2E13">
        <w:rPr>
          <w:rFonts w:ascii="Arial" w:hAnsi="Arial" w:cs="Arial"/>
          <w:b/>
          <w:iCs/>
          <w:sz w:val="20"/>
          <w:szCs w:val="20"/>
          <w:lang w:val="en-GB" w:eastAsia="it-IT"/>
        </w:rPr>
        <w:t>Read</w:t>
      </w:r>
      <w:r w:rsidRPr="00E40B9D">
        <w:rPr>
          <w:rFonts w:ascii="Arial" w:hAnsi="Arial" w:cs="Arial"/>
          <w:iCs/>
          <w:sz w:val="20"/>
          <w:szCs w:val="20"/>
          <w:lang w:val="en-GB" w:eastAsia="it-IT"/>
        </w:rPr>
        <w:t>: getting to know which is the situation</w:t>
      </w:r>
    </w:p>
    <w:p w:rsidR="00A05415" w:rsidRPr="00E40B9D" w:rsidRDefault="00A05415" w:rsidP="00A05415">
      <w:pPr>
        <w:pStyle w:val="Paragrafoelenco"/>
        <w:numPr>
          <w:ilvl w:val="0"/>
          <w:numId w:val="10"/>
        </w:numPr>
        <w:suppressAutoHyphens w:val="0"/>
        <w:spacing w:after="0"/>
        <w:jc w:val="both"/>
        <w:rPr>
          <w:rFonts w:ascii="Arial" w:hAnsi="Arial" w:cs="Arial"/>
          <w:iCs/>
          <w:sz w:val="20"/>
          <w:szCs w:val="20"/>
          <w:lang w:val="en-GB" w:eastAsia="it-IT"/>
        </w:rPr>
      </w:pPr>
      <w:r w:rsidRPr="00EC2E13">
        <w:rPr>
          <w:rFonts w:ascii="Arial" w:hAnsi="Arial" w:cs="Arial"/>
          <w:b/>
          <w:iCs/>
          <w:sz w:val="20"/>
          <w:szCs w:val="20"/>
          <w:lang w:val="en-GB" w:eastAsia="it-IT"/>
        </w:rPr>
        <w:t>Choose</w:t>
      </w:r>
      <w:r w:rsidRPr="00E40B9D">
        <w:rPr>
          <w:rFonts w:ascii="Arial" w:hAnsi="Arial" w:cs="Arial"/>
          <w:iCs/>
          <w:sz w:val="20"/>
          <w:szCs w:val="20"/>
          <w:lang w:val="en-GB" w:eastAsia="it-IT"/>
        </w:rPr>
        <w:t>: students will play different roles</w:t>
      </w:r>
    </w:p>
    <w:p w:rsidR="00A05415" w:rsidRPr="00E40B9D" w:rsidRDefault="00A05415" w:rsidP="00A05415">
      <w:pPr>
        <w:pStyle w:val="Paragrafoelenco"/>
        <w:numPr>
          <w:ilvl w:val="0"/>
          <w:numId w:val="10"/>
        </w:numPr>
        <w:suppressAutoHyphens w:val="0"/>
        <w:spacing w:after="0"/>
        <w:jc w:val="both"/>
        <w:rPr>
          <w:rFonts w:ascii="Arial" w:hAnsi="Arial" w:cs="Arial"/>
          <w:iCs/>
          <w:sz w:val="20"/>
          <w:szCs w:val="20"/>
          <w:lang w:val="en-GB" w:eastAsia="it-IT"/>
        </w:rPr>
      </w:pPr>
      <w:r w:rsidRPr="00EC2E13">
        <w:rPr>
          <w:rFonts w:ascii="Arial" w:hAnsi="Arial" w:cs="Arial"/>
          <w:b/>
          <w:iCs/>
          <w:sz w:val="20"/>
          <w:szCs w:val="20"/>
          <w:lang w:val="en-GB" w:eastAsia="it-IT"/>
        </w:rPr>
        <w:t>Act</w:t>
      </w:r>
      <w:r w:rsidRPr="00E40B9D">
        <w:rPr>
          <w:rFonts w:ascii="Arial" w:hAnsi="Arial" w:cs="Arial"/>
          <w:iCs/>
          <w:sz w:val="20"/>
          <w:szCs w:val="20"/>
          <w:lang w:val="en-GB" w:eastAsia="it-IT"/>
        </w:rPr>
        <w:t>: students try to use SBAR within the present scenario</w:t>
      </w:r>
    </w:p>
    <w:p w:rsidR="00A05415" w:rsidRPr="00E40B9D" w:rsidRDefault="00A05415" w:rsidP="00A05415">
      <w:pPr>
        <w:pStyle w:val="Paragrafoelenco"/>
        <w:numPr>
          <w:ilvl w:val="0"/>
          <w:numId w:val="10"/>
        </w:numPr>
        <w:suppressAutoHyphens w:val="0"/>
        <w:spacing w:after="0"/>
        <w:jc w:val="both"/>
        <w:rPr>
          <w:rFonts w:ascii="Arial" w:hAnsi="Arial" w:cs="Arial"/>
          <w:iCs/>
          <w:sz w:val="20"/>
          <w:szCs w:val="20"/>
          <w:lang w:val="en-GB" w:eastAsia="it-IT"/>
        </w:rPr>
      </w:pPr>
      <w:r w:rsidRPr="00EC2E13">
        <w:rPr>
          <w:rFonts w:ascii="Arial" w:hAnsi="Arial" w:cs="Arial"/>
          <w:b/>
          <w:iCs/>
          <w:sz w:val="20"/>
          <w:szCs w:val="20"/>
          <w:lang w:val="en-GB" w:eastAsia="it-IT"/>
        </w:rPr>
        <w:t>Feedback 1</w:t>
      </w:r>
      <w:r w:rsidRPr="00E40B9D">
        <w:rPr>
          <w:rFonts w:ascii="Arial" w:hAnsi="Arial" w:cs="Arial"/>
          <w:iCs/>
          <w:sz w:val="20"/>
          <w:szCs w:val="20"/>
          <w:lang w:val="en-GB" w:eastAsia="it-IT"/>
        </w:rPr>
        <w:t>: the teacher gives a feedback to the players and to all the students on their performance</w:t>
      </w:r>
    </w:p>
    <w:p w:rsidR="00A05415" w:rsidRPr="00E40B9D" w:rsidRDefault="00A05415" w:rsidP="00A05415">
      <w:pPr>
        <w:pStyle w:val="Paragrafoelenco"/>
        <w:numPr>
          <w:ilvl w:val="0"/>
          <w:numId w:val="10"/>
        </w:numPr>
        <w:suppressAutoHyphens w:val="0"/>
        <w:spacing w:after="0"/>
        <w:jc w:val="both"/>
        <w:rPr>
          <w:rFonts w:ascii="Arial" w:hAnsi="Arial" w:cs="Arial"/>
          <w:iCs/>
          <w:sz w:val="20"/>
          <w:szCs w:val="20"/>
          <w:lang w:val="en-GB" w:eastAsia="it-IT"/>
        </w:rPr>
      </w:pPr>
      <w:r w:rsidRPr="00EC2E13">
        <w:rPr>
          <w:rFonts w:ascii="Arial" w:hAnsi="Arial" w:cs="Arial"/>
          <w:b/>
          <w:iCs/>
          <w:sz w:val="20"/>
          <w:szCs w:val="20"/>
          <w:lang w:val="en-GB" w:eastAsia="it-IT"/>
        </w:rPr>
        <w:t>Feedback 2</w:t>
      </w:r>
      <w:r w:rsidRPr="00E40B9D">
        <w:rPr>
          <w:rFonts w:ascii="Arial" w:hAnsi="Arial" w:cs="Arial"/>
          <w:iCs/>
          <w:sz w:val="20"/>
          <w:szCs w:val="20"/>
          <w:lang w:val="en-GB" w:eastAsia="it-IT"/>
        </w:rPr>
        <w:t>: the students gives a feedback to the players</w:t>
      </w:r>
    </w:p>
    <w:p w:rsidR="00A05415" w:rsidRPr="00E40B9D" w:rsidRDefault="00A05415" w:rsidP="00A05415">
      <w:pPr>
        <w:pStyle w:val="Paragrafoelenco"/>
        <w:numPr>
          <w:ilvl w:val="0"/>
          <w:numId w:val="10"/>
        </w:numPr>
        <w:suppressAutoHyphens w:val="0"/>
        <w:spacing w:after="0"/>
        <w:jc w:val="both"/>
        <w:rPr>
          <w:rFonts w:ascii="Arial" w:hAnsi="Arial" w:cs="Arial"/>
          <w:iCs/>
          <w:sz w:val="20"/>
          <w:szCs w:val="20"/>
          <w:lang w:val="en-GB" w:eastAsia="it-IT"/>
        </w:rPr>
      </w:pPr>
      <w:r w:rsidRPr="00EC2E13">
        <w:rPr>
          <w:rFonts w:ascii="Arial" w:hAnsi="Arial" w:cs="Arial"/>
          <w:b/>
          <w:iCs/>
          <w:sz w:val="20"/>
          <w:szCs w:val="20"/>
          <w:lang w:val="en-GB" w:eastAsia="it-IT"/>
        </w:rPr>
        <w:t>Feedback 3</w:t>
      </w:r>
      <w:r w:rsidRPr="00E40B9D">
        <w:rPr>
          <w:rFonts w:ascii="Arial" w:hAnsi="Arial" w:cs="Arial"/>
          <w:iCs/>
          <w:sz w:val="20"/>
          <w:szCs w:val="20"/>
          <w:lang w:val="en-GB" w:eastAsia="it-IT"/>
        </w:rPr>
        <w:t>: the players talk about their experience</w:t>
      </w:r>
    </w:p>
    <w:p w:rsidR="00A05415" w:rsidRPr="00E40B9D" w:rsidRDefault="00A05415" w:rsidP="00A05415">
      <w:pPr>
        <w:pStyle w:val="Paragrafoelenco"/>
        <w:suppressAutoHyphens w:val="0"/>
        <w:spacing w:after="0"/>
        <w:ind w:left="0"/>
        <w:jc w:val="both"/>
        <w:rPr>
          <w:rFonts w:ascii="Arial" w:hAnsi="Arial" w:cs="Arial"/>
          <w:iCs/>
          <w:sz w:val="20"/>
          <w:szCs w:val="20"/>
          <w:lang w:val="en-GB" w:eastAsia="it-IT"/>
        </w:rPr>
      </w:pPr>
    </w:p>
    <w:p w:rsidR="00A05415" w:rsidRPr="00E40B9D" w:rsidRDefault="00A05415" w:rsidP="00A05415">
      <w:pPr>
        <w:pStyle w:val="Paragrafoelenco"/>
        <w:suppressAutoHyphens w:val="0"/>
        <w:spacing w:after="0"/>
        <w:ind w:left="0"/>
        <w:jc w:val="both"/>
        <w:rPr>
          <w:rFonts w:ascii="Arial" w:hAnsi="Arial" w:cs="Arial"/>
          <w:iCs/>
          <w:sz w:val="20"/>
          <w:szCs w:val="20"/>
          <w:lang w:val="en-GB" w:eastAsia="it-IT"/>
        </w:rPr>
      </w:pPr>
      <w:r w:rsidRPr="006047EC">
        <w:rPr>
          <w:rFonts w:ascii="Arial" w:hAnsi="Arial" w:cs="Arial"/>
          <w:iCs/>
          <w:color w:val="4F81BD"/>
          <w:sz w:val="20"/>
          <w:szCs w:val="20"/>
          <w:lang w:val="en-GB" w:eastAsia="it-IT"/>
        </w:rPr>
        <w:t>Conclusion</w:t>
      </w:r>
      <w:r w:rsidRPr="00E40B9D">
        <w:rPr>
          <w:rFonts w:ascii="Arial" w:hAnsi="Arial" w:cs="Arial"/>
          <w:iCs/>
          <w:sz w:val="20"/>
          <w:szCs w:val="20"/>
          <w:lang w:val="en-GB" w:eastAsia="it-IT"/>
        </w:rPr>
        <w:t>: it is possible to present research and studies results on the utilization and the effectiveness of SBAR tool. Some references are given below.</w:t>
      </w:r>
    </w:p>
    <w:p w:rsidR="00A05415" w:rsidRDefault="00A05415" w:rsidP="00A05415">
      <w:pPr>
        <w:suppressAutoHyphens w:val="0"/>
        <w:spacing w:after="0"/>
        <w:jc w:val="both"/>
        <w:rPr>
          <w:rFonts w:ascii="Arial" w:hAnsi="Arial" w:cs="Arial"/>
          <w:iCs/>
          <w:sz w:val="20"/>
          <w:szCs w:val="20"/>
          <w:lang w:val="en-GB" w:eastAsia="it-IT"/>
        </w:rPr>
      </w:pPr>
    </w:p>
    <w:p w:rsidR="00A05415" w:rsidRPr="00E40B9D" w:rsidRDefault="00A05415" w:rsidP="00A05415">
      <w:pPr>
        <w:suppressAutoHyphens w:val="0"/>
        <w:spacing w:after="0"/>
        <w:jc w:val="both"/>
        <w:rPr>
          <w:rFonts w:ascii="Arial" w:hAnsi="Arial" w:cs="Arial"/>
          <w:iCs/>
          <w:sz w:val="20"/>
          <w:szCs w:val="20"/>
          <w:lang w:val="en-GB" w:eastAsia="it-IT"/>
        </w:rPr>
      </w:pPr>
    </w:p>
    <w:p w:rsidR="00A05415" w:rsidRPr="00711EF2" w:rsidRDefault="00A05415" w:rsidP="00A05415">
      <w:pPr>
        <w:suppressAutoHyphens w:val="0"/>
        <w:spacing w:after="0"/>
        <w:rPr>
          <w:rFonts w:ascii="Arial" w:hAnsi="Arial" w:cs="Arial"/>
          <w:i/>
          <w:sz w:val="16"/>
          <w:szCs w:val="16"/>
          <w:lang w:val="en-GB"/>
        </w:rPr>
      </w:pPr>
      <w:r w:rsidRPr="00711EF2">
        <w:rPr>
          <w:rFonts w:ascii="Arial" w:hAnsi="Arial" w:cs="Arial"/>
          <w:i/>
          <w:sz w:val="16"/>
          <w:szCs w:val="16"/>
          <w:lang w:val="en-GB"/>
        </w:rPr>
        <w:t xml:space="preserve">Leonard M., Graham S., </w:t>
      </w:r>
      <w:proofErr w:type="spellStart"/>
      <w:r w:rsidRPr="00711EF2">
        <w:rPr>
          <w:rFonts w:ascii="Arial" w:hAnsi="Arial" w:cs="Arial"/>
          <w:i/>
          <w:sz w:val="16"/>
          <w:szCs w:val="16"/>
          <w:lang w:val="en-GB"/>
        </w:rPr>
        <w:t>Bonacum</w:t>
      </w:r>
      <w:proofErr w:type="spellEnd"/>
      <w:r w:rsidRPr="00711EF2">
        <w:rPr>
          <w:rFonts w:ascii="Arial" w:hAnsi="Arial" w:cs="Arial"/>
          <w:i/>
          <w:sz w:val="16"/>
          <w:szCs w:val="16"/>
          <w:lang w:val="en-GB"/>
        </w:rPr>
        <w:t xml:space="preserve"> D.: The human factor: The critical importance of effective teamwork and communication in providing safe care. </w:t>
      </w:r>
      <w:proofErr w:type="spellStart"/>
      <w:r w:rsidRPr="00711EF2">
        <w:rPr>
          <w:rFonts w:ascii="Arial" w:hAnsi="Arial" w:cs="Arial"/>
          <w:i/>
          <w:sz w:val="16"/>
          <w:szCs w:val="16"/>
          <w:lang w:val="en-GB"/>
        </w:rPr>
        <w:t>Qual</w:t>
      </w:r>
      <w:proofErr w:type="spellEnd"/>
      <w:r w:rsidRPr="00711EF2">
        <w:rPr>
          <w:rFonts w:ascii="Arial" w:hAnsi="Arial" w:cs="Arial"/>
          <w:i/>
          <w:sz w:val="16"/>
          <w:szCs w:val="16"/>
          <w:lang w:val="en-GB"/>
        </w:rPr>
        <w:t xml:space="preserve"> </w:t>
      </w:r>
      <w:proofErr w:type="spellStart"/>
      <w:r w:rsidRPr="00711EF2">
        <w:rPr>
          <w:rFonts w:ascii="Arial" w:hAnsi="Arial" w:cs="Arial"/>
          <w:i/>
          <w:sz w:val="16"/>
          <w:szCs w:val="16"/>
          <w:lang w:val="en-GB"/>
        </w:rPr>
        <w:t>Saf</w:t>
      </w:r>
      <w:proofErr w:type="spellEnd"/>
      <w:r w:rsidRPr="00711EF2">
        <w:rPr>
          <w:rFonts w:ascii="Arial" w:hAnsi="Arial" w:cs="Arial"/>
          <w:i/>
          <w:sz w:val="16"/>
          <w:szCs w:val="16"/>
          <w:lang w:val="en-GB"/>
        </w:rPr>
        <w:t xml:space="preserve"> Health Care 13 (</w:t>
      </w:r>
      <w:proofErr w:type="spellStart"/>
      <w:r w:rsidRPr="00711EF2">
        <w:rPr>
          <w:rFonts w:ascii="Arial" w:hAnsi="Arial" w:cs="Arial"/>
          <w:i/>
          <w:sz w:val="16"/>
          <w:szCs w:val="16"/>
          <w:lang w:val="en-GB"/>
        </w:rPr>
        <w:t>suppl</w:t>
      </w:r>
      <w:proofErr w:type="spellEnd"/>
      <w:r w:rsidRPr="00711EF2">
        <w:rPr>
          <w:rFonts w:ascii="Arial" w:hAnsi="Arial" w:cs="Arial"/>
          <w:i/>
          <w:sz w:val="16"/>
          <w:szCs w:val="16"/>
          <w:lang w:val="en-GB"/>
        </w:rPr>
        <w:t xml:space="preserve"> 1</w:t>
      </w:r>
      <w:proofErr w:type="gramStart"/>
      <w:r w:rsidRPr="00711EF2">
        <w:rPr>
          <w:rFonts w:ascii="Arial" w:hAnsi="Arial" w:cs="Arial"/>
          <w:i/>
          <w:sz w:val="16"/>
          <w:szCs w:val="16"/>
          <w:lang w:val="en-GB"/>
        </w:rPr>
        <w:t>):i</w:t>
      </w:r>
      <w:proofErr w:type="gramEnd"/>
      <w:r w:rsidRPr="00711EF2">
        <w:rPr>
          <w:rFonts w:ascii="Arial" w:hAnsi="Arial" w:cs="Arial"/>
          <w:i/>
          <w:sz w:val="16"/>
          <w:szCs w:val="16"/>
          <w:lang w:val="en-GB"/>
        </w:rPr>
        <w:t>85–i90, Oct. 2004</w:t>
      </w:r>
      <w:r>
        <w:rPr>
          <w:rFonts w:ascii="Arial" w:hAnsi="Arial" w:cs="Arial"/>
          <w:i/>
          <w:sz w:val="16"/>
          <w:szCs w:val="16"/>
          <w:lang w:val="en-GB"/>
        </w:rPr>
        <w:t xml:space="preserve"> (</w:t>
      </w:r>
      <w:hyperlink r:id="rId7" w:history="1">
        <w:r w:rsidRPr="009B331E">
          <w:rPr>
            <w:rStyle w:val="Collegamentoipertestuale"/>
            <w:rFonts w:ascii="Arial" w:hAnsi="Arial" w:cs="Arial"/>
            <w:sz w:val="16"/>
            <w:szCs w:val="16"/>
            <w:lang w:val="en-GB"/>
          </w:rPr>
          <w:t>https://www.ncbi.nlm.nih.gov/pmc/articles/PMC1765783</w:t>
        </w:r>
      </w:hyperlink>
      <w:r>
        <w:rPr>
          <w:rFonts w:ascii="Arial" w:hAnsi="Arial" w:cs="Arial"/>
          <w:i/>
          <w:sz w:val="16"/>
          <w:szCs w:val="16"/>
          <w:lang w:val="en-GB"/>
        </w:rPr>
        <w:t xml:space="preserve">) </w:t>
      </w:r>
    </w:p>
    <w:p w:rsidR="00A05415" w:rsidRPr="00711EF2" w:rsidRDefault="00A05415" w:rsidP="00A05415">
      <w:pPr>
        <w:suppressAutoHyphens w:val="0"/>
        <w:spacing w:after="0"/>
        <w:rPr>
          <w:rFonts w:ascii="Arial" w:hAnsi="Arial" w:cs="Arial"/>
          <w:i/>
          <w:sz w:val="16"/>
          <w:szCs w:val="16"/>
          <w:lang w:val="en-GB"/>
        </w:rPr>
      </w:pPr>
    </w:p>
    <w:p w:rsidR="00A05415" w:rsidRPr="00711EF2" w:rsidRDefault="00A05415" w:rsidP="00A05415">
      <w:pPr>
        <w:suppressAutoHyphens w:val="0"/>
        <w:spacing w:after="0"/>
        <w:rPr>
          <w:rFonts w:ascii="Arial" w:hAnsi="Arial" w:cs="Arial"/>
          <w:i/>
          <w:color w:val="222222"/>
          <w:sz w:val="16"/>
          <w:szCs w:val="16"/>
          <w:lang w:val="en-GB"/>
        </w:rPr>
      </w:pPr>
      <w:r w:rsidRPr="00711EF2">
        <w:rPr>
          <w:rFonts w:ascii="Arial" w:hAnsi="Arial" w:cs="Arial"/>
          <w:i/>
          <w:color w:val="222222"/>
          <w:sz w:val="16"/>
          <w:szCs w:val="16"/>
          <w:lang w:val="en-GB"/>
        </w:rPr>
        <w:t xml:space="preserve">Haig, K. M., Sutton, S., &amp; Whittington, J. (2006). SBAR: a shared mental model for improving communication between clinicians, </w:t>
      </w:r>
      <w:r w:rsidRPr="00711EF2">
        <w:rPr>
          <w:rFonts w:ascii="Arial" w:hAnsi="Arial" w:cs="Arial"/>
          <w:i/>
          <w:iCs/>
          <w:color w:val="222222"/>
          <w:sz w:val="16"/>
          <w:szCs w:val="16"/>
          <w:lang w:val="en-GB"/>
        </w:rPr>
        <w:t>The joint commission journal on quality and patient safety</w:t>
      </w:r>
      <w:r w:rsidRPr="00711EF2">
        <w:rPr>
          <w:rFonts w:ascii="Arial" w:hAnsi="Arial" w:cs="Arial"/>
          <w:i/>
          <w:color w:val="222222"/>
          <w:sz w:val="16"/>
          <w:szCs w:val="16"/>
          <w:lang w:val="en-GB"/>
        </w:rPr>
        <w:t xml:space="preserve">, </w:t>
      </w:r>
      <w:r w:rsidRPr="00711EF2">
        <w:rPr>
          <w:rFonts w:ascii="Arial" w:hAnsi="Arial" w:cs="Arial"/>
          <w:i/>
          <w:iCs/>
          <w:color w:val="222222"/>
          <w:sz w:val="16"/>
          <w:szCs w:val="16"/>
          <w:lang w:val="en-GB"/>
        </w:rPr>
        <w:t>32</w:t>
      </w:r>
      <w:r w:rsidRPr="00711EF2">
        <w:rPr>
          <w:rFonts w:ascii="Arial" w:hAnsi="Arial" w:cs="Arial"/>
          <w:i/>
          <w:color w:val="222222"/>
          <w:sz w:val="16"/>
          <w:szCs w:val="16"/>
          <w:lang w:val="en-GB"/>
        </w:rPr>
        <w:t>(3), 167-175</w:t>
      </w:r>
      <w:r>
        <w:rPr>
          <w:rFonts w:ascii="Arial" w:hAnsi="Arial" w:cs="Arial"/>
          <w:i/>
          <w:color w:val="222222"/>
          <w:sz w:val="16"/>
          <w:szCs w:val="16"/>
          <w:lang w:val="en-GB"/>
        </w:rPr>
        <w:t xml:space="preserve"> (</w:t>
      </w:r>
      <w:hyperlink r:id="rId8" w:history="1">
        <w:r w:rsidRPr="00711EF2">
          <w:rPr>
            <w:rStyle w:val="Collegamentoipertestuale"/>
            <w:rFonts w:ascii="Arial" w:hAnsi="Arial" w:cs="Arial"/>
            <w:i/>
            <w:sz w:val="16"/>
            <w:szCs w:val="16"/>
            <w:lang w:val="en-GB" w:eastAsia="it-IT"/>
          </w:rPr>
          <w:t>https://www.ncbi.nlm.nih.gov/pubmed/16617948</w:t>
        </w:r>
      </w:hyperlink>
      <w:r w:rsidRPr="00E40B9D">
        <w:rPr>
          <w:rFonts w:ascii="Arial" w:hAnsi="Arial" w:cs="Arial"/>
          <w:i/>
          <w:iCs/>
          <w:sz w:val="16"/>
          <w:szCs w:val="16"/>
          <w:lang w:val="en-GB" w:eastAsia="it-IT"/>
        </w:rPr>
        <w:t>)</w:t>
      </w:r>
    </w:p>
    <w:p w:rsidR="00A05415" w:rsidRPr="00711EF2" w:rsidRDefault="00A05415" w:rsidP="00A05415">
      <w:pPr>
        <w:suppressAutoHyphens w:val="0"/>
        <w:spacing w:after="0"/>
        <w:rPr>
          <w:rFonts w:ascii="Arial" w:hAnsi="Arial" w:cs="Arial"/>
          <w:i/>
          <w:color w:val="222222"/>
          <w:sz w:val="16"/>
          <w:szCs w:val="16"/>
          <w:lang w:val="en-GB"/>
        </w:rPr>
      </w:pPr>
    </w:p>
    <w:p w:rsidR="00A05415" w:rsidRPr="00E40B9D" w:rsidRDefault="00A05415" w:rsidP="00A05415">
      <w:pPr>
        <w:pStyle w:val="Testonotaapidipagina"/>
        <w:spacing w:after="80"/>
        <w:jc w:val="both"/>
        <w:rPr>
          <w:rFonts w:ascii="Arial" w:hAnsi="Arial" w:cs="Arial"/>
          <w:iCs/>
          <w:lang w:val="en" w:eastAsia="it-IT"/>
        </w:rPr>
      </w:pPr>
      <w:proofErr w:type="spellStart"/>
      <w:r w:rsidRPr="00711EF2">
        <w:rPr>
          <w:rFonts w:ascii="Arial" w:hAnsi="Arial" w:cs="Arial"/>
          <w:i/>
          <w:sz w:val="16"/>
          <w:szCs w:val="16"/>
          <w:lang w:val="en"/>
        </w:rPr>
        <w:t>Vardaman</w:t>
      </w:r>
      <w:proofErr w:type="spellEnd"/>
      <w:r w:rsidRPr="00711EF2">
        <w:rPr>
          <w:rFonts w:ascii="Arial" w:hAnsi="Arial" w:cs="Arial"/>
          <w:i/>
          <w:sz w:val="16"/>
          <w:szCs w:val="16"/>
          <w:lang w:val="en"/>
        </w:rPr>
        <w:t xml:space="preserve">, J. M., Cornell, P., </w:t>
      </w:r>
      <w:proofErr w:type="spellStart"/>
      <w:r w:rsidRPr="00711EF2">
        <w:rPr>
          <w:rFonts w:ascii="Arial" w:hAnsi="Arial" w:cs="Arial"/>
          <w:i/>
          <w:sz w:val="16"/>
          <w:szCs w:val="16"/>
          <w:lang w:val="en"/>
        </w:rPr>
        <w:t>Gondo</w:t>
      </w:r>
      <w:proofErr w:type="spellEnd"/>
      <w:r w:rsidRPr="00711EF2">
        <w:rPr>
          <w:rFonts w:ascii="Arial" w:hAnsi="Arial" w:cs="Arial"/>
          <w:i/>
          <w:sz w:val="16"/>
          <w:szCs w:val="16"/>
          <w:lang w:val="en"/>
        </w:rPr>
        <w:t>, M. B., Amis, J. M., Townsend-</w:t>
      </w:r>
      <w:proofErr w:type="spellStart"/>
      <w:r w:rsidRPr="00711EF2">
        <w:rPr>
          <w:rFonts w:ascii="Arial" w:hAnsi="Arial" w:cs="Arial"/>
          <w:i/>
          <w:sz w:val="16"/>
          <w:szCs w:val="16"/>
          <w:lang w:val="en"/>
        </w:rPr>
        <w:t>Gervis</w:t>
      </w:r>
      <w:proofErr w:type="spellEnd"/>
      <w:r w:rsidRPr="00711EF2">
        <w:rPr>
          <w:rFonts w:ascii="Arial" w:hAnsi="Arial" w:cs="Arial"/>
          <w:i/>
          <w:sz w:val="16"/>
          <w:szCs w:val="16"/>
          <w:lang w:val="en"/>
        </w:rPr>
        <w:t xml:space="preserve">, M., &amp; Thetford, C. (2012). Beyond communication: The role of standardized protocols in a changing health care environment, </w:t>
      </w:r>
      <w:r w:rsidRPr="00711EF2">
        <w:rPr>
          <w:rFonts w:ascii="Arial" w:hAnsi="Arial" w:cs="Arial"/>
          <w:i/>
          <w:iCs/>
          <w:sz w:val="16"/>
          <w:szCs w:val="16"/>
          <w:lang w:val="en"/>
        </w:rPr>
        <w:t>Health Care Management Review</w:t>
      </w:r>
      <w:r w:rsidRPr="00711EF2">
        <w:rPr>
          <w:rFonts w:ascii="Arial" w:hAnsi="Arial" w:cs="Arial"/>
          <w:i/>
          <w:sz w:val="16"/>
          <w:szCs w:val="16"/>
          <w:lang w:val="en"/>
        </w:rPr>
        <w:t xml:space="preserve">, </w:t>
      </w:r>
      <w:r w:rsidRPr="00711EF2">
        <w:rPr>
          <w:rFonts w:ascii="Arial" w:hAnsi="Arial" w:cs="Arial"/>
          <w:i/>
          <w:iCs/>
          <w:sz w:val="16"/>
          <w:szCs w:val="16"/>
          <w:lang w:val="en"/>
        </w:rPr>
        <w:t>37</w:t>
      </w:r>
      <w:r>
        <w:rPr>
          <w:rFonts w:ascii="Arial" w:hAnsi="Arial" w:cs="Arial"/>
          <w:i/>
          <w:sz w:val="16"/>
          <w:szCs w:val="16"/>
          <w:lang w:val="en"/>
        </w:rPr>
        <w:t>(1), 88-97 (</w:t>
      </w:r>
      <w:hyperlink r:id="rId9" w:history="1">
        <w:r w:rsidRPr="00711EF2">
          <w:rPr>
            <w:rStyle w:val="Collegamentoipertestuale"/>
            <w:rFonts w:ascii="Arial" w:hAnsi="Arial" w:cs="Arial"/>
            <w:i/>
            <w:sz w:val="16"/>
            <w:szCs w:val="16"/>
            <w:lang w:val="en"/>
          </w:rPr>
          <w:t>http://www.research.ed.ac.uk/portal/en/publications/beyond-communication(e1236994-09b6-44ff-bfee-0ba3f4bc7f85).html</w:t>
        </w:r>
      </w:hyperlink>
      <w:r>
        <w:rPr>
          <w:rFonts w:ascii="Arial" w:hAnsi="Arial" w:cs="Arial"/>
          <w:i/>
          <w:sz w:val="16"/>
          <w:szCs w:val="16"/>
          <w:lang w:val="en"/>
        </w:rPr>
        <w:t>)</w:t>
      </w:r>
    </w:p>
    <w:p w:rsidR="00746CAA" w:rsidRPr="00A05415" w:rsidRDefault="00746CAA" w:rsidP="0077351B">
      <w:pPr>
        <w:rPr>
          <w:lang w:val="en"/>
        </w:rPr>
      </w:pPr>
      <w:bookmarkStart w:id="0" w:name="_GoBack"/>
      <w:bookmarkEnd w:id="0"/>
    </w:p>
    <w:sectPr w:rsidR="00746CAA" w:rsidRPr="00A05415" w:rsidSect="00031FA9">
      <w:headerReference w:type="default" r:id="rId10"/>
      <w:footerReference w:type="default" r:id="rId11"/>
      <w:pgSz w:w="11906" w:h="16838"/>
      <w:pgMar w:top="1417" w:right="1134" w:bottom="1134" w:left="1134" w:header="708" w:footer="12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15DF" w:rsidRDefault="009D15DF" w:rsidP="00031FA9">
      <w:pPr>
        <w:spacing w:after="0" w:line="240" w:lineRule="auto"/>
      </w:pPr>
      <w:r>
        <w:separator/>
      </w:r>
    </w:p>
  </w:endnote>
  <w:endnote w:type="continuationSeparator" w:id="0">
    <w:p w:rsidR="009D15DF" w:rsidRDefault="009D15DF" w:rsidP="00031F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FA9" w:rsidRDefault="00031FA9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6C9DF8AA" wp14:editId="0359902A">
          <wp:simplePos x="0" y="0"/>
          <wp:positionH relativeFrom="column">
            <wp:posOffset>-286385</wp:posOffset>
          </wp:positionH>
          <wp:positionV relativeFrom="paragraph">
            <wp:posOffset>68580</wp:posOffset>
          </wp:positionV>
          <wp:extent cx="3886200" cy="546735"/>
          <wp:effectExtent l="0" t="0" r="0" b="5715"/>
          <wp:wrapSquare wrapText="bothSides"/>
          <wp:docPr id="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638"/>
                  <a:stretch/>
                </pic:blipFill>
                <pic:spPr bwMode="auto">
                  <a:xfrm>
                    <a:off x="0" y="0"/>
                    <a:ext cx="3886200" cy="5467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15DF" w:rsidRDefault="009D15DF" w:rsidP="00031FA9">
      <w:pPr>
        <w:spacing w:after="0" w:line="240" w:lineRule="auto"/>
      </w:pPr>
      <w:r>
        <w:separator/>
      </w:r>
    </w:p>
  </w:footnote>
  <w:footnote w:type="continuationSeparator" w:id="0">
    <w:p w:rsidR="009D15DF" w:rsidRDefault="009D15DF" w:rsidP="00031F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FA9" w:rsidRPr="003179F8" w:rsidRDefault="00C93095" w:rsidP="00031FA9">
    <w:pPr>
      <w:pStyle w:val="Intestazione"/>
      <w:ind w:left="-993"/>
      <w:jc w:val="right"/>
      <w:rPr>
        <w:noProof/>
        <w:sz w:val="18"/>
        <w:szCs w:val="18"/>
        <w:lang w:eastAsia="it-IT"/>
      </w:rPr>
    </w:pPr>
    <w:r>
      <w:rPr>
        <w:noProof/>
        <w:sz w:val="18"/>
        <w:szCs w:val="18"/>
        <w:lang w:eastAsia="it-IT"/>
      </w:rPr>
      <w:drawing>
        <wp:anchor distT="0" distB="0" distL="114300" distR="114300" simplePos="0" relativeHeight="251665408" behindDoc="0" locked="0" layoutInCell="1" allowOverlap="1" wp14:anchorId="6C4882F6" wp14:editId="34D5054A">
          <wp:simplePos x="0" y="0"/>
          <wp:positionH relativeFrom="column">
            <wp:posOffset>-158115</wp:posOffset>
          </wp:positionH>
          <wp:positionV relativeFrom="paragraph">
            <wp:posOffset>-366395</wp:posOffset>
          </wp:positionV>
          <wp:extent cx="1676400" cy="116395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oftis-Ped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194" b="17361"/>
                  <a:stretch/>
                </pic:blipFill>
                <pic:spPr bwMode="auto">
                  <a:xfrm>
                    <a:off x="0" y="0"/>
                    <a:ext cx="1676400" cy="11639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179F8" w:rsidRPr="00C93095" w:rsidRDefault="003179F8" w:rsidP="00031FA9">
    <w:pPr>
      <w:pStyle w:val="Intestazione"/>
      <w:ind w:left="-993"/>
      <w:jc w:val="right"/>
      <w:rPr>
        <w:noProof/>
        <w:sz w:val="18"/>
        <w:szCs w:val="18"/>
        <w:lang w:eastAsia="it-IT"/>
      </w:rPr>
    </w:pPr>
  </w:p>
  <w:p w:rsidR="003179F8" w:rsidRPr="00C93095" w:rsidRDefault="003179F8" w:rsidP="00031FA9">
    <w:pPr>
      <w:pStyle w:val="Intestazione"/>
      <w:ind w:left="-993"/>
      <w:jc w:val="right"/>
      <w:rPr>
        <w:noProof/>
        <w:sz w:val="18"/>
        <w:szCs w:val="18"/>
        <w:lang w:eastAsia="it-IT"/>
      </w:rPr>
    </w:pPr>
  </w:p>
  <w:p w:rsidR="002611A9" w:rsidRPr="00C93095" w:rsidRDefault="002611A9" w:rsidP="00412398">
    <w:pPr>
      <w:pStyle w:val="Intestazione"/>
      <w:ind w:left="-993"/>
      <w:jc w:val="right"/>
      <w:rPr>
        <w:noProof/>
        <w:sz w:val="18"/>
        <w:szCs w:val="18"/>
        <w:lang w:eastAsia="it-IT"/>
      </w:rPr>
    </w:pPr>
  </w:p>
  <w:p w:rsidR="00A46F05" w:rsidRPr="00C93095" w:rsidRDefault="00A46F05" w:rsidP="00412398">
    <w:pPr>
      <w:pStyle w:val="Intestazione"/>
      <w:ind w:left="-993"/>
      <w:jc w:val="right"/>
      <w:rPr>
        <w:noProof/>
        <w:sz w:val="18"/>
        <w:szCs w:val="18"/>
        <w:lang w:eastAsia="it-IT"/>
      </w:rPr>
    </w:pPr>
  </w:p>
  <w:p w:rsidR="00A46F05" w:rsidRPr="00C93095" w:rsidRDefault="00A46F05" w:rsidP="00412398">
    <w:pPr>
      <w:pStyle w:val="Intestazione"/>
      <w:ind w:left="-993"/>
      <w:jc w:val="right"/>
      <w:rPr>
        <w:noProof/>
        <w:sz w:val="18"/>
        <w:szCs w:val="18"/>
        <w:lang w:eastAsia="it-IT"/>
      </w:rPr>
    </w:pPr>
  </w:p>
  <w:p w:rsidR="00031FA9" w:rsidRPr="00412398" w:rsidRDefault="00412398" w:rsidP="009C562D">
    <w:pPr>
      <w:pStyle w:val="Intestazione"/>
      <w:ind w:left="-284"/>
      <w:rPr>
        <w:sz w:val="18"/>
        <w:szCs w:val="18"/>
        <w:lang w:val="en-US"/>
      </w:rPr>
    </w:pPr>
    <w:r w:rsidRPr="00D31F01">
      <w:rPr>
        <w:noProof/>
        <w:sz w:val="18"/>
        <w:szCs w:val="18"/>
        <w:lang w:val="en-GB" w:eastAsia="it-IT"/>
      </w:rPr>
      <w:t xml:space="preserve">Project Number: </w:t>
    </w:r>
    <w:r w:rsidR="009C562D" w:rsidRPr="0083135C">
      <w:rPr>
        <w:rFonts w:ascii="Arial" w:hAnsi="Arial" w:cs="Arial"/>
        <w:noProof/>
        <w:sz w:val="16"/>
        <w:szCs w:val="18"/>
        <w:lang w:val="en-GB" w:eastAsia="it-IT"/>
      </w:rPr>
      <w:t>2016-1-RO01-KA203-024630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5C50164"/>
    <w:multiLevelType w:val="hybridMultilevel"/>
    <w:tmpl w:val="F8AEDB4A"/>
    <w:lvl w:ilvl="0" w:tplc="CCCC446A"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1F6B080E"/>
    <w:multiLevelType w:val="hybridMultilevel"/>
    <w:tmpl w:val="04F8E15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716F63"/>
    <w:multiLevelType w:val="hybridMultilevel"/>
    <w:tmpl w:val="EA705DDC"/>
    <w:lvl w:ilvl="0" w:tplc="0410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25881B91"/>
    <w:multiLevelType w:val="hybridMultilevel"/>
    <w:tmpl w:val="79F048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B4630E"/>
    <w:multiLevelType w:val="hybridMultilevel"/>
    <w:tmpl w:val="DA64B066"/>
    <w:lvl w:ilvl="0" w:tplc="DC38CD8A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204F7F"/>
    <w:multiLevelType w:val="hybridMultilevel"/>
    <w:tmpl w:val="448AF442"/>
    <w:lvl w:ilvl="0" w:tplc="8064FF6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1F1086"/>
    <w:multiLevelType w:val="hybridMultilevel"/>
    <w:tmpl w:val="1BC822CC"/>
    <w:lvl w:ilvl="0" w:tplc="0410000F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6E53340E"/>
    <w:multiLevelType w:val="hybridMultilevel"/>
    <w:tmpl w:val="796CB588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59B0487"/>
    <w:multiLevelType w:val="hybridMultilevel"/>
    <w:tmpl w:val="9D2AEA08"/>
    <w:lvl w:ilvl="0" w:tplc="CCCC446A"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9"/>
  </w:num>
  <w:num w:numId="5">
    <w:abstractNumId w:val="3"/>
  </w:num>
  <w:num w:numId="6">
    <w:abstractNumId w:val="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A36"/>
    <w:rsid w:val="00031FA9"/>
    <w:rsid w:val="00035E2C"/>
    <w:rsid w:val="000451C7"/>
    <w:rsid w:val="00052A4E"/>
    <w:rsid w:val="00072CE7"/>
    <w:rsid w:val="0007397A"/>
    <w:rsid w:val="001649CB"/>
    <w:rsid w:val="001C2EC7"/>
    <w:rsid w:val="001F1222"/>
    <w:rsid w:val="00203EA6"/>
    <w:rsid w:val="00234580"/>
    <w:rsid w:val="002611A9"/>
    <w:rsid w:val="00265BCF"/>
    <w:rsid w:val="002856CC"/>
    <w:rsid w:val="00296AA9"/>
    <w:rsid w:val="002E5C81"/>
    <w:rsid w:val="002E7888"/>
    <w:rsid w:val="002F1E3F"/>
    <w:rsid w:val="00306F86"/>
    <w:rsid w:val="003179F8"/>
    <w:rsid w:val="003906CD"/>
    <w:rsid w:val="00412398"/>
    <w:rsid w:val="00437046"/>
    <w:rsid w:val="004A678E"/>
    <w:rsid w:val="00520BBD"/>
    <w:rsid w:val="00542184"/>
    <w:rsid w:val="005633C8"/>
    <w:rsid w:val="005B306F"/>
    <w:rsid w:val="005C34B2"/>
    <w:rsid w:val="006561DF"/>
    <w:rsid w:val="006D5FF5"/>
    <w:rsid w:val="006E582E"/>
    <w:rsid w:val="00730BD5"/>
    <w:rsid w:val="00746CAA"/>
    <w:rsid w:val="0077351B"/>
    <w:rsid w:val="008346BD"/>
    <w:rsid w:val="009C562D"/>
    <w:rsid w:val="009D15DF"/>
    <w:rsid w:val="00A05415"/>
    <w:rsid w:val="00A44568"/>
    <w:rsid w:val="00A46F05"/>
    <w:rsid w:val="00AB5A52"/>
    <w:rsid w:val="00C5386B"/>
    <w:rsid w:val="00C93095"/>
    <w:rsid w:val="00CB2E92"/>
    <w:rsid w:val="00CC1AE4"/>
    <w:rsid w:val="00CD19D1"/>
    <w:rsid w:val="00CF3B42"/>
    <w:rsid w:val="00D04A36"/>
    <w:rsid w:val="00DB4F92"/>
    <w:rsid w:val="00DF750B"/>
    <w:rsid w:val="00E07146"/>
    <w:rsid w:val="00F422E8"/>
    <w:rsid w:val="00F55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75EE219C"/>
  <w15:docId w15:val="{16856FF5-FE29-4525-B163-B4078A23D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437046"/>
    <w:pPr>
      <w:suppressAutoHyphens/>
    </w:pPr>
    <w:rPr>
      <w:rFonts w:ascii="Calibri" w:eastAsia="Calibri" w:hAnsi="Calibri" w:cs="Calibri"/>
      <w:lang w:eastAsia="ar-SA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0451C7"/>
    <w:pPr>
      <w:keepNext/>
      <w:numPr>
        <w:ilvl w:val="1"/>
        <w:numId w:val="7"/>
      </w:numPr>
      <w:spacing w:after="0" w:line="240" w:lineRule="auto"/>
      <w:outlineLvl w:val="1"/>
    </w:pPr>
    <w:rPr>
      <w:rFonts w:ascii="Arial" w:eastAsia="Times New Roman" w:hAnsi="Arial" w:cs="Arial"/>
      <w:sz w:val="24"/>
      <w:szCs w:val="20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0451C7"/>
    <w:pPr>
      <w:keepNext/>
      <w:keepLines/>
      <w:suppressAutoHyphens w:val="0"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52A4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031FA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31FA9"/>
  </w:style>
  <w:style w:type="paragraph" w:styleId="Pidipagina">
    <w:name w:val="footer"/>
    <w:basedOn w:val="Normale"/>
    <w:link w:val="PidipaginaCarattere"/>
    <w:uiPriority w:val="99"/>
    <w:unhideWhenUsed/>
    <w:rsid w:val="00031FA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31FA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17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179F8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basedOn w:val="Carpredefinitoparagrafo"/>
    <w:link w:val="Titolo2"/>
    <w:semiHidden/>
    <w:rsid w:val="000451C7"/>
    <w:rPr>
      <w:rFonts w:ascii="Arial" w:eastAsia="Times New Roman" w:hAnsi="Arial" w:cs="Arial"/>
      <w:sz w:val="24"/>
      <w:szCs w:val="20"/>
      <w:lang w:eastAsia="ar-SA"/>
    </w:rPr>
  </w:style>
  <w:style w:type="character" w:customStyle="1" w:styleId="Titolo4Carattere">
    <w:name w:val="Titolo 4 Carattere"/>
    <w:basedOn w:val="Carpredefinitoparagrafo"/>
    <w:link w:val="Titolo4"/>
    <w:semiHidden/>
    <w:rsid w:val="000451C7"/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Nessunaspaziatura1">
    <w:name w:val="Nessuna spaziatura1"/>
    <w:qFormat/>
    <w:rsid w:val="000451C7"/>
    <w:pPr>
      <w:spacing w:after="0" w:line="240" w:lineRule="auto"/>
    </w:pPr>
    <w:rPr>
      <w:rFonts w:ascii="Calibri" w:eastAsia="Calibri" w:hAnsi="Calibri" w:cs="Times New Roman"/>
    </w:rPr>
  </w:style>
  <w:style w:type="character" w:styleId="Collegamentoipertestuale">
    <w:name w:val="Hyperlink"/>
    <w:basedOn w:val="Carpredefinitoparagrafo"/>
    <w:uiPriority w:val="99"/>
    <w:unhideWhenUsed/>
    <w:rsid w:val="00C93095"/>
    <w:rPr>
      <w:color w:val="0000FF" w:themeColor="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A05415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A05415"/>
    <w:rPr>
      <w:rFonts w:ascii="Calibri" w:eastAsia="Calibri" w:hAnsi="Calibri" w:cs="Calibri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0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bi.nlm.nih.gov/pubmed/16617948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ncbi.nlm.nih.gov/pmc/articles/PMC1765783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research.ed.ac.uk/portal/en/publications/beyond-communication(e1236994-09b6-44ff-bfee-0ba3f4bc7f85).htm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2483</Characters>
  <Application>Microsoft Office Word</Application>
  <DocSecurity>0</DocSecurity>
  <Lines>20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Lorenzo</dc:creator>
  <cp:lastModifiedBy>Anna Maggioni</cp:lastModifiedBy>
  <cp:revision>2</cp:revision>
  <cp:lastPrinted>2016-10-06T13:10:00Z</cp:lastPrinted>
  <dcterms:created xsi:type="dcterms:W3CDTF">2017-07-08T06:46:00Z</dcterms:created>
  <dcterms:modified xsi:type="dcterms:W3CDTF">2017-07-08T06:46:00Z</dcterms:modified>
</cp:coreProperties>
</file>